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053" w:rsidRDefault="006D7053" w:rsidP="006D7053">
      <w:pPr>
        <w:jc w:val="center"/>
        <w:rPr>
          <w:b/>
        </w:rPr>
      </w:pPr>
      <w:r>
        <w:rPr>
          <w:b/>
        </w:rPr>
        <w:t xml:space="preserve">Карта учебно-методической обеспеченности дисциплины </w:t>
      </w:r>
    </w:p>
    <w:p w:rsidR="006D7053" w:rsidRPr="006D7053" w:rsidRDefault="006D7053" w:rsidP="006D7053">
      <w:pPr>
        <w:jc w:val="center"/>
        <w:rPr>
          <w:b/>
        </w:rPr>
      </w:pPr>
      <w:r>
        <w:rPr>
          <w:b/>
          <w:lang w:val="kk-KZ"/>
        </w:rPr>
        <w:t xml:space="preserve"> Межкультурная коммуникация и проблемы перевода </w:t>
      </w:r>
      <w:r>
        <w:rPr>
          <w:b/>
        </w:rPr>
        <w:t>(</w:t>
      </w:r>
      <w:r>
        <w:rPr>
          <w:b/>
          <w:lang w:val="kk-KZ"/>
        </w:rPr>
        <w:t>английский</w:t>
      </w:r>
      <w:r>
        <w:rPr>
          <w:b/>
        </w:rPr>
        <w:t>)</w:t>
      </w:r>
    </w:p>
    <w:p w:rsidR="006D7053" w:rsidRDefault="006D7053" w:rsidP="006D7053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694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6D7053" w:rsidTr="00687B7D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lang w:val="kk-KZ"/>
              </w:rPr>
            </w:pPr>
            <w:r>
              <w:rPr>
                <w:b/>
                <w:lang w:val="fr-FR"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lang w:val="kk-KZ"/>
              </w:rPr>
            </w:pPr>
            <w:r>
              <w:rPr>
                <w:b/>
                <w:lang w:val="fr-FR"/>
              </w:rPr>
              <w:t>Наименование дисциплины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lang w:val="kk-KZ"/>
              </w:rPr>
            </w:pPr>
            <w:r>
              <w:rPr>
                <w:b/>
                <w:lang w:val="fr-FR"/>
              </w:rPr>
              <w:t>Авторы и название учебника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lang w:val="kk-KZ"/>
              </w:rPr>
            </w:pPr>
            <w:r w:rsidRPr="006D7053">
              <w:rPr>
                <w:b/>
              </w:rPr>
              <w:t xml:space="preserve">Количество в библиотеке </w:t>
            </w:r>
            <w:proofErr w:type="spellStart"/>
            <w:r w:rsidRPr="006D7053">
              <w:rPr>
                <w:b/>
              </w:rPr>
              <w:t>КазНУ</w:t>
            </w:r>
            <w:proofErr w:type="spellEnd"/>
            <w:r w:rsidRPr="006D7053">
              <w:rPr>
                <w:b/>
              </w:rPr>
              <w:t xml:space="preserve"> имени аль-</w:t>
            </w:r>
            <w:proofErr w:type="spellStart"/>
            <w:r w:rsidRPr="006D7053"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lang w:val="kk-KZ"/>
              </w:rPr>
            </w:pPr>
            <w:r>
              <w:rPr>
                <w:b/>
                <w:lang w:val="fr-FR"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6D7053" w:rsidTr="00687B7D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53" w:rsidRDefault="006D7053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53" w:rsidRDefault="006D7053">
            <w:pPr>
              <w:rPr>
                <w:lang w:val="kk-KZ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53" w:rsidRDefault="006D7053">
            <w:pPr>
              <w:rPr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fr-FR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дополни</w:t>
            </w:r>
          </w:p>
          <w:p w:rsidR="006D7053" w:rsidRDefault="006D705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fr-FR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fr-FR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дополни</w:t>
            </w:r>
          </w:p>
          <w:p w:rsidR="006D7053" w:rsidRDefault="006D705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fr-FR"/>
              </w:rPr>
              <w:t>тельная</w:t>
            </w:r>
          </w:p>
        </w:tc>
      </w:tr>
      <w:tr w:rsidR="006D7053" w:rsidTr="00687B7D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53" w:rsidRDefault="006D7053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53" w:rsidRDefault="006D7053">
            <w:pPr>
              <w:rPr>
                <w:lang w:val="kk-KZ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53" w:rsidRDefault="006D7053">
            <w:pPr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fr-FR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fr-FR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fr-FR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fr-FR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fr-FR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fr-FR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fr-FR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fr-FR"/>
              </w:rPr>
              <w:t>рус.</w:t>
            </w:r>
          </w:p>
        </w:tc>
      </w:tr>
      <w:tr w:rsidR="006D7053" w:rsidTr="00687B7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Pr="006D7053" w:rsidRDefault="006D7053">
            <w:pPr>
              <w:jc w:val="center"/>
            </w:pPr>
            <w:r>
              <w:rPr>
                <w:b/>
                <w:lang w:val="kk-KZ"/>
              </w:rPr>
              <w:t>Межкультурная коммуникация и проблемы перевода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E1" w:rsidRPr="00B13397" w:rsidRDefault="00836AE1" w:rsidP="00836AE1">
            <w:pPr>
              <w:numPr>
                <w:ilvl w:val="0"/>
                <w:numId w:val="1"/>
              </w:numPr>
              <w:shd w:val="clear" w:color="auto" w:fill="FFFFFF"/>
              <w:spacing w:line="285" w:lineRule="atLeast"/>
              <w:ind w:left="0"/>
              <w:textAlignment w:val="baseline"/>
              <w:rPr>
                <w:color w:val="181817"/>
                <w:sz w:val="20"/>
                <w:szCs w:val="20"/>
                <w:lang w:val="en-US"/>
              </w:rPr>
            </w:pPr>
            <w:r w:rsidRPr="00B13397">
              <w:rPr>
                <w:sz w:val="20"/>
                <w:szCs w:val="20"/>
                <w:lang w:val="en-US"/>
              </w:rPr>
              <w:t xml:space="preserve">The Cambridge Handbook of Intercultural communication </w:t>
            </w:r>
            <w:r w:rsidRPr="00B13397">
              <w:rPr>
                <w:color w:val="181817"/>
                <w:sz w:val="20"/>
                <w:szCs w:val="20"/>
                <w:lang w:val="en-US"/>
              </w:rPr>
              <w:t>Edited by </w:t>
            </w:r>
            <w:hyperlink r:id="rId5" w:history="1">
              <w:r w:rsidRPr="00B13397">
                <w:rPr>
                  <w:color w:val="0000FF"/>
                  <w:sz w:val="20"/>
                  <w:szCs w:val="20"/>
                  <w:bdr w:val="none" w:sz="0" w:space="0" w:color="auto" w:frame="1"/>
                  <w:lang w:val="en-US"/>
                </w:rPr>
                <w:t>Guido Rings</w:t>
              </w:r>
            </w:hyperlink>
            <w:r w:rsidRPr="00B13397">
              <w:rPr>
                <w:color w:val="181817"/>
                <w:sz w:val="20"/>
                <w:szCs w:val="20"/>
                <w:lang w:val="en-US"/>
              </w:rPr>
              <w:t>, </w:t>
            </w:r>
            <w:r w:rsidRPr="00B13397">
              <w:rPr>
                <w:i/>
                <w:iCs/>
                <w:color w:val="181817"/>
                <w:sz w:val="20"/>
                <w:szCs w:val="20"/>
                <w:bdr w:val="none" w:sz="0" w:space="0" w:color="auto" w:frame="1"/>
                <w:lang w:val="en-US"/>
              </w:rPr>
              <w:t>Anglia Ruskin University, Cambridge</w:t>
            </w:r>
            <w:r w:rsidRPr="00B13397">
              <w:rPr>
                <w:color w:val="181817"/>
                <w:sz w:val="20"/>
                <w:szCs w:val="20"/>
                <w:bdr w:val="none" w:sz="0" w:space="0" w:color="auto" w:frame="1"/>
                <w:lang w:val="en-US"/>
              </w:rPr>
              <w:t>,</w:t>
            </w:r>
            <w:r w:rsidRPr="00B13397">
              <w:rPr>
                <w:color w:val="181817"/>
                <w:sz w:val="20"/>
                <w:szCs w:val="20"/>
                <w:lang w:val="en-US"/>
              </w:rPr>
              <w:t> </w:t>
            </w:r>
            <w:hyperlink r:id="rId6" w:history="1">
              <w:r w:rsidRPr="00B13397">
                <w:rPr>
                  <w:color w:val="0000FF"/>
                  <w:sz w:val="20"/>
                  <w:szCs w:val="20"/>
                  <w:bdr w:val="none" w:sz="0" w:space="0" w:color="auto" w:frame="1"/>
                  <w:lang w:val="en-US"/>
                </w:rPr>
                <w:t xml:space="preserve">Sebastian </w:t>
              </w:r>
              <w:proofErr w:type="spellStart"/>
              <w:r w:rsidRPr="00B13397">
                <w:rPr>
                  <w:color w:val="0000FF"/>
                  <w:sz w:val="20"/>
                  <w:szCs w:val="20"/>
                  <w:bdr w:val="none" w:sz="0" w:space="0" w:color="auto" w:frame="1"/>
                  <w:lang w:val="en-US"/>
                </w:rPr>
                <w:t>Rasinger</w:t>
              </w:r>
              <w:proofErr w:type="spellEnd"/>
            </w:hyperlink>
            <w:r w:rsidRPr="00B13397">
              <w:rPr>
                <w:color w:val="181817"/>
                <w:sz w:val="20"/>
                <w:szCs w:val="20"/>
                <w:lang w:val="en-US"/>
              </w:rPr>
              <w:t>, </w:t>
            </w:r>
            <w:r w:rsidRPr="00B13397">
              <w:rPr>
                <w:i/>
                <w:iCs/>
                <w:color w:val="181817"/>
                <w:sz w:val="20"/>
                <w:szCs w:val="20"/>
                <w:bdr w:val="none" w:sz="0" w:space="0" w:color="auto" w:frame="1"/>
                <w:lang w:val="en-US"/>
              </w:rPr>
              <w:t>Anglia Ruskin University, Cambridge</w:t>
            </w:r>
          </w:p>
          <w:p w:rsidR="006D7053" w:rsidRPr="00836AE1" w:rsidRDefault="00836AE1" w:rsidP="00836AE1">
            <w:pPr>
              <w:numPr>
                <w:ilvl w:val="0"/>
                <w:numId w:val="2"/>
              </w:numPr>
              <w:shd w:val="clear" w:color="auto" w:fill="FFFFFF"/>
              <w:spacing w:line="270" w:lineRule="atLeast"/>
              <w:ind w:left="0"/>
              <w:textAlignment w:val="baseline"/>
              <w:rPr>
                <w:color w:val="595959"/>
                <w:sz w:val="20"/>
                <w:szCs w:val="20"/>
                <w:lang w:val="en-US"/>
              </w:rPr>
            </w:pPr>
            <w:r w:rsidRPr="00B13397">
              <w:rPr>
                <w:sz w:val="20"/>
                <w:szCs w:val="20"/>
                <w:lang w:val="en-US"/>
              </w:rPr>
              <w:t xml:space="preserve">2020. </w:t>
            </w:r>
            <w:r w:rsidRPr="00B13397">
              <w:rPr>
                <w:rStyle w:val="medium-8"/>
                <w:color w:val="595959"/>
                <w:sz w:val="20"/>
                <w:szCs w:val="20"/>
                <w:bdr w:val="none" w:sz="0" w:space="0" w:color="auto" w:frame="1"/>
                <w:lang w:val="en-US"/>
              </w:rPr>
              <w:t>9781108555067</w:t>
            </w:r>
            <w:r w:rsidRPr="00B13397">
              <w:rPr>
                <w:color w:val="595959"/>
                <w:sz w:val="20"/>
                <w:szCs w:val="20"/>
                <w:lang w:val="en-US"/>
              </w:rPr>
              <w:t>/</w:t>
            </w:r>
            <w:r w:rsidRPr="00B13397">
              <w:rPr>
                <w:rStyle w:val="medium-4"/>
                <w:b/>
                <w:bCs/>
                <w:color w:val="595959"/>
                <w:sz w:val="20"/>
                <w:szCs w:val="20"/>
                <w:bdr w:val="none" w:sz="0" w:space="0" w:color="auto" w:frame="1"/>
                <w:lang w:val="en-US"/>
              </w:rPr>
              <w:t>DOI:</w:t>
            </w:r>
            <w:hyperlink r:id="rId7" w:history="1">
              <w:r w:rsidRPr="00B13397">
                <w:rPr>
                  <w:rStyle w:val="a3"/>
                  <w:sz w:val="20"/>
                  <w:szCs w:val="20"/>
                  <w:bdr w:val="none" w:sz="0" w:space="0" w:color="auto" w:frame="1"/>
                  <w:lang w:val="en-US"/>
                </w:rPr>
                <w:t>https://doi-org.bham-ezproxy.idm.oclc.org/10.1017/9781108555067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</w:tr>
      <w:tr w:rsidR="006D7053" w:rsidTr="00687B7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Pr="006D7053" w:rsidRDefault="006D7053">
            <w:pPr>
              <w:jc w:val="center"/>
            </w:pPr>
            <w:r>
              <w:rPr>
                <w:b/>
                <w:lang w:val="kk-KZ"/>
              </w:rPr>
              <w:t>Межкультурная коммуникация и проблемы перевода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Pr="00836AE1" w:rsidRDefault="00836AE1" w:rsidP="00836AE1">
            <w:pPr>
              <w:pStyle w:val="a6"/>
              <w:spacing w:after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B13397">
              <w:rPr>
                <w:sz w:val="20"/>
                <w:szCs w:val="20"/>
                <w:lang w:val="en-US"/>
              </w:rPr>
              <w:t>Larry A. Samovar, Richard E. Porter, Edwin R. McDaniel. Intercultural communication: a reader. Thirteenth Edition. 2012, 2009, 2006 Wadsworth, Cengage Learning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</w:tr>
      <w:tr w:rsidR="006D7053" w:rsidTr="00687B7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Pr="006D7053" w:rsidRDefault="006D7053">
            <w:pPr>
              <w:jc w:val="center"/>
            </w:pPr>
            <w:r>
              <w:rPr>
                <w:b/>
                <w:lang w:val="kk-KZ"/>
              </w:rPr>
              <w:t>Межкультурная коммуникация и проблемы перевода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E1" w:rsidRPr="00836AE1" w:rsidRDefault="00836AE1" w:rsidP="00836AE1">
            <w:pPr>
              <w:pStyle w:val="a6"/>
              <w:spacing w:after="0"/>
              <w:ind w:left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B13397">
              <w:rPr>
                <w:sz w:val="20"/>
                <w:szCs w:val="20"/>
                <w:lang w:val="en-US"/>
              </w:rPr>
              <w:t>Arasaratnam</w:t>
            </w:r>
            <w:proofErr w:type="spellEnd"/>
            <w:r w:rsidRPr="00B13397">
              <w:rPr>
                <w:sz w:val="20"/>
                <w:szCs w:val="20"/>
                <w:lang w:val="en-US"/>
              </w:rPr>
              <w:t>, Lily A. (2015). Research in intercultural communication: Reviewing the past decade.</w:t>
            </w:r>
          </w:p>
          <w:p w:rsidR="00836AE1" w:rsidRPr="00836AE1" w:rsidRDefault="00836AE1" w:rsidP="00836AE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3397">
              <w:rPr>
                <w:i/>
                <w:iCs/>
                <w:sz w:val="20"/>
                <w:szCs w:val="20"/>
                <w:lang w:val="en-US"/>
              </w:rPr>
              <w:t xml:space="preserve">Journal of International and Intercultural Communication </w:t>
            </w:r>
            <w:r w:rsidRPr="00B13397">
              <w:rPr>
                <w:sz w:val="20"/>
                <w:szCs w:val="20"/>
                <w:lang w:val="en-US"/>
              </w:rPr>
              <w:t xml:space="preserve">8. </w:t>
            </w:r>
            <w:r w:rsidRPr="00836AE1">
              <w:rPr>
                <w:sz w:val="20"/>
                <w:szCs w:val="20"/>
                <w:lang w:val="en-US"/>
              </w:rPr>
              <w:t xml:space="preserve">290–310. </w:t>
            </w:r>
            <w:proofErr w:type="spellStart"/>
            <w:proofErr w:type="gramStart"/>
            <w:r w:rsidRPr="00836AE1">
              <w:rPr>
                <w:sz w:val="20"/>
                <w:szCs w:val="20"/>
                <w:lang w:val="en-US"/>
              </w:rPr>
              <w:t>doi</w:t>
            </w:r>
            <w:proofErr w:type="spellEnd"/>
            <w:proofErr w:type="gramEnd"/>
            <w:r w:rsidRPr="00836AE1">
              <w:rPr>
                <w:sz w:val="20"/>
                <w:szCs w:val="20"/>
                <w:lang w:val="en-US"/>
              </w:rPr>
              <w:t>: 10.1080/17513057.2015.1087096.</w:t>
            </w:r>
            <w:r w:rsidRPr="00836AE1">
              <w:rPr>
                <w:bCs/>
                <w:color w:val="000000"/>
                <w:sz w:val="20"/>
                <w:szCs w:val="20"/>
                <w:lang w:val="en-US"/>
              </w:rPr>
              <w:t>3.</w:t>
            </w:r>
          </w:p>
          <w:p w:rsidR="006D7053" w:rsidRPr="006D7053" w:rsidRDefault="006D7053" w:rsidP="006D7053">
            <w:pPr>
              <w:tabs>
                <w:tab w:val="left" w:pos="180"/>
                <w:tab w:val="left" w:pos="423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bookmarkStart w:id="0" w:name="_GoBack"/>
        <w:bookmarkEnd w:id="0"/>
      </w:tr>
      <w:tr w:rsidR="006D7053" w:rsidTr="00687B7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Pr="006D7053" w:rsidRDefault="006D7053">
            <w:pPr>
              <w:jc w:val="center"/>
            </w:pPr>
            <w:r>
              <w:rPr>
                <w:b/>
                <w:lang w:val="kk-KZ"/>
              </w:rPr>
              <w:t>Межкультурная коммуникация и проблемы перевода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E1" w:rsidRPr="00836AE1" w:rsidRDefault="00836AE1" w:rsidP="00836AE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en-US"/>
              </w:rPr>
            </w:pPr>
            <w:r w:rsidRPr="00836AE1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B13397">
              <w:rPr>
                <w:sz w:val="20"/>
                <w:szCs w:val="20"/>
                <w:lang w:val="en-US"/>
              </w:rPr>
              <w:t xml:space="preserve">Ingrid </w:t>
            </w:r>
            <w:proofErr w:type="spellStart"/>
            <w:proofErr w:type="gramStart"/>
            <w:r w:rsidRPr="00B13397">
              <w:rPr>
                <w:sz w:val="20"/>
                <w:szCs w:val="20"/>
                <w:lang w:val="en-US"/>
              </w:rPr>
              <w:t>Piller</w:t>
            </w:r>
            <w:proofErr w:type="spellEnd"/>
            <w:r w:rsidRPr="00B13397">
              <w:rPr>
                <w:sz w:val="20"/>
                <w:szCs w:val="20"/>
                <w:lang w:val="en-US"/>
              </w:rPr>
              <w:t xml:space="preserve"> </w:t>
            </w:r>
            <w:r w:rsidRPr="00B1339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13397">
              <w:rPr>
                <w:sz w:val="20"/>
                <w:szCs w:val="20"/>
                <w:lang w:val="en-US"/>
              </w:rPr>
              <w:t>Intercultural</w:t>
            </w:r>
            <w:proofErr w:type="gramEnd"/>
            <w:r w:rsidRPr="00B13397">
              <w:rPr>
                <w:sz w:val="20"/>
                <w:szCs w:val="20"/>
                <w:lang w:val="en-US"/>
              </w:rPr>
              <w:t xml:space="preserve"> communication : a critical introduction /</w:t>
            </w:r>
            <w:r w:rsidRPr="00B13397">
              <w:rPr>
                <w:b/>
                <w:sz w:val="20"/>
                <w:szCs w:val="20"/>
                <w:lang w:val="en-US"/>
              </w:rPr>
              <w:t>Edinburg, University Press 2011.</w:t>
            </w:r>
          </w:p>
          <w:p w:rsidR="006D7053" w:rsidRPr="00836AE1" w:rsidRDefault="006D7053">
            <w:pPr>
              <w:tabs>
                <w:tab w:val="left" w:pos="180"/>
                <w:tab w:val="left" w:pos="423"/>
              </w:tabs>
              <w:jc w:val="both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</w:tr>
      <w:tr w:rsidR="006D7053" w:rsidTr="00687B7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Pr="006D7053" w:rsidRDefault="006D7053">
            <w:pPr>
              <w:jc w:val="center"/>
            </w:pPr>
            <w:r>
              <w:rPr>
                <w:b/>
                <w:lang w:val="kk-KZ"/>
              </w:rPr>
              <w:t>Межкультурная коммуникация и проблемы перевода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Pr="006D7053" w:rsidRDefault="00836AE1" w:rsidP="006D7053">
            <w:pPr>
              <w:pStyle w:val="a6"/>
              <w:spacing w:after="0"/>
              <w:ind w:left="0"/>
              <w:rPr>
                <w:iCs/>
              </w:rPr>
            </w:pPr>
            <w:r w:rsidRPr="00836AE1">
              <w:rPr>
                <w:bCs/>
                <w:color w:val="000000"/>
                <w:sz w:val="20"/>
                <w:szCs w:val="20"/>
                <w:lang w:val="en-US"/>
              </w:rPr>
              <w:t xml:space="preserve">Martin, J.N. &amp; Nakayama, T.K. (2007).  </w:t>
            </w:r>
            <w:r w:rsidRPr="00B13397">
              <w:rPr>
                <w:bCs/>
                <w:color w:val="000000"/>
                <w:sz w:val="20"/>
                <w:szCs w:val="20"/>
                <w:lang w:val="en-US"/>
              </w:rPr>
              <w:t>Intercultural communication in contexts.  4th Edition. Mountain View, CA: Mayfield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</w:tr>
      <w:tr w:rsidR="006D7053" w:rsidRPr="006D7053" w:rsidTr="00687B7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Default="006D70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53" w:rsidRPr="006D7053" w:rsidRDefault="006D7053">
            <w:pPr>
              <w:jc w:val="center"/>
            </w:pPr>
            <w:r>
              <w:rPr>
                <w:b/>
                <w:lang w:val="kk-KZ"/>
              </w:rPr>
              <w:t>Межкультурная коммуникация и проблемы перевода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Pr="006D7053" w:rsidRDefault="00836AE1" w:rsidP="006D7053">
            <w:pPr>
              <w:tabs>
                <w:tab w:val="left" w:pos="180"/>
                <w:tab w:val="left" w:pos="423"/>
              </w:tabs>
              <w:jc w:val="both"/>
              <w:rPr>
                <w:sz w:val="20"/>
                <w:szCs w:val="20"/>
              </w:rPr>
            </w:pPr>
            <w:r w:rsidRPr="00B13397">
              <w:rPr>
                <w:bCs/>
                <w:color w:val="000000"/>
                <w:sz w:val="20"/>
                <w:szCs w:val="20"/>
                <w:lang w:val="en-US"/>
              </w:rPr>
              <w:t xml:space="preserve"> Martin, J.N. &amp; Nakayama, T.K. (2002).  Readings in Intercultural Communication. Experiences and contexts.  </w:t>
            </w:r>
            <w:proofErr w:type="spellStart"/>
            <w:r w:rsidRPr="00B13397">
              <w:rPr>
                <w:bCs/>
                <w:color w:val="000000"/>
                <w:sz w:val="20"/>
                <w:szCs w:val="20"/>
              </w:rPr>
              <w:t>Mountain</w:t>
            </w:r>
            <w:proofErr w:type="spellEnd"/>
            <w:r w:rsidRPr="00B1339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3397">
              <w:rPr>
                <w:bCs/>
                <w:color w:val="000000"/>
                <w:sz w:val="20"/>
                <w:szCs w:val="20"/>
              </w:rPr>
              <w:t>View</w:t>
            </w:r>
            <w:proofErr w:type="spellEnd"/>
            <w:r w:rsidRPr="00B13397">
              <w:rPr>
                <w:bCs/>
                <w:color w:val="000000"/>
                <w:sz w:val="20"/>
                <w:szCs w:val="20"/>
              </w:rPr>
              <w:t xml:space="preserve">, CA: </w:t>
            </w:r>
            <w:proofErr w:type="spellStart"/>
            <w:r w:rsidRPr="00B13397">
              <w:rPr>
                <w:bCs/>
                <w:color w:val="000000"/>
                <w:sz w:val="20"/>
                <w:szCs w:val="20"/>
              </w:rPr>
              <w:t>Mayfield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53" w:rsidRDefault="006D7053">
            <w:pPr>
              <w:jc w:val="center"/>
              <w:rPr>
                <w:lang w:val="kk-KZ"/>
              </w:rPr>
            </w:pPr>
          </w:p>
        </w:tc>
      </w:tr>
    </w:tbl>
    <w:p w:rsidR="00F5629C" w:rsidRPr="006D7053" w:rsidRDefault="00F5629C">
      <w:pPr>
        <w:rPr>
          <w:lang w:val="fr-FR"/>
        </w:rPr>
      </w:pPr>
    </w:p>
    <w:sectPr w:rsidR="00F5629C" w:rsidRPr="006D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770D"/>
    <w:multiLevelType w:val="multilevel"/>
    <w:tmpl w:val="407C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7B6103"/>
    <w:multiLevelType w:val="multilevel"/>
    <w:tmpl w:val="DAA2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B47"/>
    <w:rsid w:val="00687B47"/>
    <w:rsid w:val="00687B7D"/>
    <w:rsid w:val="006D7053"/>
    <w:rsid w:val="00836AE1"/>
    <w:rsid w:val="00DA71E9"/>
    <w:rsid w:val="00F5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8C0EE-71F7-4A74-A60A-A308B063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053"/>
    <w:rPr>
      <w:color w:val="0563C1" w:themeColor="hyperlink"/>
      <w:u w:val="single"/>
    </w:rPr>
  </w:style>
  <w:style w:type="paragraph" w:styleId="a4">
    <w:name w:val="Body Text"/>
    <w:basedOn w:val="a"/>
    <w:link w:val="a5"/>
    <w:semiHidden/>
    <w:unhideWhenUsed/>
    <w:rsid w:val="006D7053"/>
    <w:rPr>
      <w:i/>
      <w:sz w:val="20"/>
      <w:szCs w:val="20"/>
      <w:u w:val="single"/>
      <w:lang w:val="x-none"/>
    </w:rPr>
  </w:style>
  <w:style w:type="character" w:customStyle="1" w:styleId="a5">
    <w:name w:val="Основной текст Знак"/>
    <w:basedOn w:val="a0"/>
    <w:link w:val="a4"/>
    <w:semiHidden/>
    <w:rsid w:val="006D7053"/>
    <w:rPr>
      <w:rFonts w:ascii="Times New Roman" w:eastAsia="Times New Roman" w:hAnsi="Times New Roman" w:cs="Times New Roman"/>
      <w:i/>
      <w:sz w:val="20"/>
      <w:szCs w:val="20"/>
      <w:u w:val="single"/>
      <w:lang w:val="x-none" w:eastAsia="ru-RU"/>
    </w:rPr>
  </w:style>
  <w:style w:type="paragraph" w:styleId="a6">
    <w:name w:val="Body Text Indent"/>
    <w:basedOn w:val="a"/>
    <w:link w:val="a7"/>
    <w:uiPriority w:val="99"/>
    <w:unhideWhenUsed/>
    <w:rsid w:val="006D705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D70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dium-8">
    <w:name w:val="medium-8"/>
    <w:basedOn w:val="a0"/>
    <w:rsid w:val="00836AE1"/>
  </w:style>
  <w:style w:type="character" w:customStyle="1" w:styleId="medium-4">
    <w:name w:val="medium-4"/>
    <w:basedOn w:val="a0"/>
    <w:rsid w:val="00836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-org.bham-ezproxy.idm.oclc.org/10.1017/97811085550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-cambridge-org.bham-ezproxy.idm.oclc.org/core/search?filters%5BauthorTerms%5D=Sebastian%20Rasinger&amp;eventCode=SE-AU" TargetMode="External"/><Relationship Id="rId5" Type="http://schemas.openxmlformats.org/officeDocument/2006/relationships/hyperlink" Target="https://www-cambridge-org.bham-ezproxy.idm.oclc.org/core/search?filters%5BauthorTerms%5D=Guido%20Rings&amp;eventCode=SE-A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286</Words>
  <Characters>1805</Characters>
  <Application>Microsoft Office Word</Application>
  <DocSecurity>0</DocSecurity>
  <Lines>164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Алмаш</dc:creator>
  <cp:keywords/>
  <dc:description/>
  <cp:lastModifiedBy>Алмаш</cp:lastModifiedBy>
  <cp:revision>3</cp:revision>
  <dcterms:created xsi:type="dcterms:W3CDTF">2023-01-15T14:59:00Z</dcterms:created>
  <dcterms:modified xsi:type="dcterms:W3CDTF">2023-01-15T18:06:00Z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104fcf7aa982c65a82cef50d1cdcddc99e86c5fbe5077ae5f795bc7c0de8732e</vt:lpwstr>
  </property>
</Properties>
</file>